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48887" w14:textId="2E7064A6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8F647A7" wp14:editId="2FAD0272">
            <wp:simplePos x="0" y="0"/>
            <wp:positionH relativeFrom="column">
              <wp:posOffset>-475615</wp:posOffset>
            </wp:positionH>
            <wp:positionV relativeFrom="paragraph">
              <wp:posOffset>-886460</wp:posOffset>
            </wp:positionV>
            <wp:extent cx="7569201" cy="2523067"/>
            <wp:effectExtent l="0" t="0" r="0" b="0"/>
            <wp:wrapNone/>
            <wp:docPr id="467729686" name="Picture 10" descr="A blue and yellow business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729686" name="Picture 10" descr="A blue and yellow business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201" cy="252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102148" w14:textId="77777777" w:rsidR="00300290" w:rsidRDefault="00300290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36DECF27" w14:textId="77777777" w:rsidR="007E34F9" w:rsidRDefault="007E34F9" w:rsidP="00D83C7E">
      <w:pPr>
        <w:jc w:val="center"/>
        <w:rPr>
          <w:rFonts w:ascii="Poppins" w:hAnsi="Poppins" w:cs="Poppins"/>
          <w:b/>
          <w:bCs/>
          <w:u w:val="single"/>
        </w:rPr>
      </w:pPr>
    </w:p>
    <w:p w14:paraId="3709B49F" w14:textId="77777777" w:rsidR="007E34F9" w:rsidRPr="003347CA" w:rsidRDefault="007E34F9" w:rsidP="007E34F9">
      <w:pPr>
        <w:jc w:val="center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b/>
          <w:bCs/>
          <w:u w:val="single"/>
          <w:lang w:val="pl-PL"/>
        </w:rPr>
        <w:t>Załącznik nr 20. Regulamin do odczytania podczas Walidacji</w:t>
      </w:r>
    </w:p>
    <w:p w14:paraId="0A6304B7" w14:textId="77777777" w:rsidR="007E34F9" w:rsidRPr="003347CA" w:rsidRDefault="007E34F9" w:rsidP="007E34F9">
      <w:pPr>
        <w:numPr>
          <w:ilvl w:val="0"/>
          <w:numId w:val="19"/>
        </w:numPr>
        <w:ind w:left="426" w:hanging="426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Kwalifikacja rynkowa „Komunikacja i zarządzanie międzykulturowe w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środowisku wielokulturowym” została włączona do Zintegrowanego Systemu Kwalifikacji obwieszczeniem Ministra Rozwoju i Technologii z dnia 27.11.2023 r. (Monitor Polski z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dnia 2023-11-17 r., poz. 1246).</w:t>
      </w:r>
    </w:p>
    <w:p w14:paraId="13B8A8DD" w14:textId="77777777" w:rsidR="007E34F9" w:rsidRPr="003347CA" w:rsidRDefault="007E34F9" w:rsidP="007E34F9">
      <w:pPr>
        <w:numPr>
          <w:ilvl w:val="0"/>
          <w:numId w:val="19"/>
        </w:numPr>
        <w:ind w:left="426" w:hanging="426"/>
        <w:jc w:val="both"/>
        <w:rPr>
          <w:rFonts w:ascii="Poppins" w:hAnsi="Poppins" w:cs="Poppins"/>
        </w:rPr>
      </w:pPr>
      <w:r w:rsidRPr="003347CA">
        <w:rPr>
          <w:rFonts w:ascii="Poppins" w:hAnsi="Poppins" w:cs="Poppins"/>
          <w:lang w:val="pl-PL"/>
        </w:rPr>
        <w:t>Na mocy Decyzji Ministra Rozwoju i Technologii z dnia 18 stycznia 2024 r. Instytucją Certyfikującą (zwaną dalej: IC) mającą uprawnienia do nadawania kwalifikacji jest Kombinat Wiedzy Joanna Frączek-Broda (zwany dalej: Kombinat Wiedzy) w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 xml:space="preserve">Markach, NIP: 655-187-64-87 z siedzibą ul. </w:t>
      </w:r>
      <w:proofErr w:type="spellStart"/>
      <w:r w:rsidRPr="003347CA">
        <w:rPr>
          <w:rFonts w:ascii="Poppins" w:hAnsi="Poppins" w:cs="Poppins"/>
        </w:rPr>
        <w:t>Legionowa</w:t>
      </w:r>
      <w:proofErr w:type="spellEnd"/>
      <w:r w:rsidRPr="003347CA">
        <w:rPr>
          <w:rFonts w:ascii="Poppins" w:hAnsi="Poppins" w:cs="Poppins"/>
        </w:rPr>
        <w:t xml:space="preserve"> 42B, 05-270 Marki.</w:t>
      </w:r>
    </w:p>
    <w:p w14:paraId="2E32EB98" w14:textId="77777777" w:rsidR="007E34F9" w:rsidRDefault="007E34F9" w:rsidP="007E34F9">
      <w:pPr>
        <w:numPr>
          <w:ilvl w:val="0"/>
          <w:numId w:val="19"/>
        </w:numPr>
        <w:ind w:left="426" w:hanging="426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Przebieg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Walidacji</w:t>
      </w:r>
      <w:proofErr w:type="spellEnd"/>
      <w:r>
        <w:rPr>
          <w:rFonts w:ascii="Poppins" w:hAnsi="Poppins" w:cs="Poppins"/>
        </w:rPr>
        <w:t>.</w:t>
      </w:r>
    </w:p>
    <w:p w14:paraId="728500BB" w14:textId="77777777" w:rsidR="007E34F9" w:rsidRDefault="007E34F9" w:rsidP="007E34F9">
      <w:pPr>
        <w:numPr>
          <w:ilvl w:val="1"/>
          <w:numId w:val="19"/>
        </w:numPr>
        <w:jc w:val="both"/>
        <w:rPr>
          <w:rFonts w:ascii="Poppins" w:hAnsi="Poppins" w:cs="Poppins"/>
          <w:lang w:val="pl-PL"/>
        </w:rPr>
      </w:pPr>
      <w:r>
        <w:rPr>
          <w:rFonts w:ascii="Poppins" w:hAnsi="Poppins" w:cs="Poppins"/>
          <w:lang w:val="pl-PL"/>
        </w:rPr>
        <w:t>C</w:t>
      </w:r>
      <w:r w:rsidRPr="003347CA">
        <w:rPr>
          <w:rFonts w:ascii="Poppins" w:hAnsi="Poppins" w:cs="Poppins"/>
          <w:lang w:val="pl-PL"/>
        </w:rPr>
        <w:t>zęść teoretyczna składa się testu teoretycznego w formie testu online złożonego z pytań egzaminacyjnych</w:t>
      </w:r>
      <w:r>
        <w:rPr>
          <w:rFonts w:ascii="Poppins" w:hAnsi="Poppins" w:cs="Poppins"/>
          <w:lang w:val="pl-PL"/>
        </w:rPr>
        <w:t>.</w:t>
      </w:r>
      <w:r w:rsidRPr="003347CA">
        <w:rPr>
          <w:rFonts w:ascii="Poppins" w:hAnsi="Poppins" w:cs="Poppins"/>
          <w:lang w:val="pl-PL"/>
        </w:rPr>
        <w:t> </w:t>
      </w:r>
    </w:p>
    <w:p w14:paraId="7379EFF4" w14:textId="77777777" w:rsidR="007E34F9" w:rsidRPr="003347CA" w:rsidRDefault="007E34F9" w:rsidP="007E34F9">
      <w:pPr>
        <w:numPr>
          <w:ilvl w:val="1"/>
          <w:numId w:val="19"/>
        </w:numPr>
        <w:jc w:val="both"/>
        <w:rPr>
          <w:rFonts w:ascii="Poppins" w:hAnsi="Poppins" w:cs="Poppins"/>
          <w:lang w:val="pl-PL"/>
        </w:rPr>
      </w:pPr>
      <w:r>
        <w:rPr>
          <w:rFonts w:ascii="Poppins" w:hAnsi="Poppins" w:cs="Poppins"/>
          <w:lang w:val="pl-PL"/>
        </w:rPr>
        <w:t>C</w:t>
      </w:r>
      <w:r w:rsidRPr="003347CA">
        <w:rPr>
          <w:rFonts w:ascii="Poppins" w:hAnsi="Poppins" w:cs="Poppins"/>
          <w:lang w:val="pl-PL"/>
        </w:rPr>
        <w:t>zęść praktyczna składa się z pięciu zadań praktycznych, w tym z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wykonania zadania w warunkach symulowanych, analizy dowodów połączonej z obserwacją, deklaracji uzupełnionej wywiadem swobodnym.</w:t>
      </w:r>
    </w:p>
    <w:p w14:paraId="27F764BE" w14:textId="77777777" w:rsidR="007E34F9" w:rsidRDefault="007E34F9" w:rsidP="007E34F9">
      <w:pPr>
        <w:numPr>
          <w:ilvl w:val="1"/>
          <w:numId w:val="19"/>
        </w:numPr>
        <w:ind w:left="426" w:hanging="426"/>
        <w:jc w:val="both"/>
        <w:rPr>
          <w:rFonts w:ascii="Poppins" w:hAnsi="Poppins" w:cs="Poppins"/>
        </w:rPr>
      </w:pPr>
      <w:proofErr w:type="spellStart"/>
      <w:r w:rsidRPr="003347CA">
        <w:rPr>
          <w:rFonts w:ascii="Poppins" w:hAnsi="Poppins" w:cs="Poppins"/>
        </w:rPr>
        <w:t>Czas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trwania</w:t>
      </w:r>
      <w:proofErr w:type="spellEnd"/>
      <w:r w:rsidRPr="003347CA">
        <w:rPr>
          <w:rFonts w:ascii="Poppins" w:hAnsi="Poppins" w:cs="Poppins"/>
        </w:rPr>
        <w:t xml:space="preserve"> </w:t>
      </w:r>
      <w:proofErr w:type="spellStart"/>
      <w:r w:rsidRPr="003347CA">
        <w:rPr>
          <w:rFonts w:ascii="Poppins" w:hAnsi="Poppins" w:cs="Poppins"/>
        </w:rPr>
        <w:t>Walidacji</w:t>
      </w:r>
      <w:proofErr w:type="spellEnd"/>
      <w:r w:rsidRPr="003347CA">
        <w:rPr>
          <w:rFonts w:ascii="Poppins" w:hAnsi="Poppins" w:cs="Poppins"/>
        </w:rPr>
        <w:t>:</w:t>
      </w:r>
    </w:p>
    <w:p w14:paraId="58E0A5AA" w14:textId="77777777" w:rsidR="007E34F9" w:rsidRPr="00384B6C" w:rsidRDefault="007E34F9" w:rsidP="007E34F9">
      <w:pPr>
        <w:numPr>
          <w:ilvl w:val="2"/>
          <w:numId w:val="19"/>
        </w:numPr>
        <w:tabs>
          <w:tab w:val="clear" w:pos="2160"/>
          <w:tab w:val="num" w:pos="2410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Czas na rozwiązanie testu teoretycznego to 45 minut. Odpowiedzi należy umieścić w formularzu online. </w:t>
      </w:r>
    </w:p>
    <w:p w14:paraId="3D404007" w14:textId="77777777" w:rsidR="007E34F9" w:rsidRDefault="007E34F9" w:rsidP="007E34F9">
      <w:pPr>
        <w:numPr>
          <w:ilvl w:val="2"/>
          <w:numId w:val="19"/>
        </w:numPr>
        <w:tabs>
          <w:tab w:val="clear" w:pos="2160"/>
          <w:tab w:val="num" w:pos="2410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Czas na ukończenie części praktycznej to 120 minut.</w:t>
      </w:r>
    </w:p>
    <w:p w14:paraId="64E51B24" w14:textId="77777777" w:rsidR="007E34F9" w:rsidRDefault="007E34F9" w:rsidP="007E34F9">
      <w:pPr>
        <w:numPr>
          <w:ilvl w:val="2"/>
          <w:numId w:val="19"/>
        </w:numPr>
        <w:tabs>
          <w:tab w:val="clear" w:pos="2160"/>
          <w:tab w:val="num" w:pos="2410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Jeżeli zadania zarówno w części teoretycznej, jak i w części praktycznej zostaną ukończone wcześniej, osoba egzaminowana może opuścić salę lub wyłączyć kamerę i mikrofon przed upływem wskazanego czasu.</w:t>
      </w:r>
    </w:p>
    <w:p w14:paraId="444F22AC" w14:textId="77777777" w:rsidR="007E34F9" w:rsidRPr="003347CA" w:rsidRDefault="007E34F9" w:rsidP="007E34F9">
      <w:pPr>
        <w:numPr>
          <w:ilvl w:val="2"/>
          <w:numId w:val="19"/>
        </w:numPr>
        <w:tabs>
          <w:tab w:val="clear" w:pos="2160"/>
          <w:tab w:val="num" w:pos="2410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 xml:space="preserve">W przypadku, gdy Kandydat przed upływem czasu przeznaczonego na rozwiązanie zadań udzieli wszystkich odpowiedzi w części teoretycznej i okaże członkowi Komisji Walidacyjnej ekran końcowy testu online, może on </w:t>
      </w:r>
      <w:r w:rsidRPr="003347CA">
        <w:rPr>
          <w:rFonts w:ascii="Poppins" w:hAnsi="Poppins" w:cs="Poppins"/>
          <w:lang w:val="pl-PL"/>
        </w:rPr>
        <w:lastRenderedPageBreak/>
        <w:t>opuścić salę i oczekiwać na rozpoczęcie części praktycznej Walidacji. Podobnie w Walidacji online - w przypadku, gdy Kandydat przed upływem czasu przeznaczonego na rozwiązanie zadań udzieli wszystkich odpowiedzi w części teoretycznej i okaże członkowi Komisji Walidacyjnej ekran końcowy testu online, może on wyciszyć mikrofon i wyłączyć kamerę oraz oczekiwać na rozpoczęcie części praktycznej Walidacji. </w:t>
      </w:r>
    </w:p>
    <w:p w14:paraId="2AF1FE39" w14:textId="77777777" w:rsidR="007E34F9" w:rsidRDefault="007E34F9" w:rsidP="007E34F9">
      <w:pPr>
        <w:numPr>
          <w:ilvl w:val="2"/>
          <w:numId w:val="19"/>
        </w:numPr>
        <w:ind w:left="426" w:hanging="426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Komisja Walidacyjna ma prawo zakończyć Walidację danego egzaminowanego przed czasem, jeżeli (z wyjątkiem przyczyn podanych w p. 4a § 9) opuści salę (walidacja stacjonarna) lub wyłączy kamerę (walidacja online) przed ukończeniem testu lub zadań praktycznych, dopuści się on pogwałcenia prawa lub gdy korzysta z telefonu lub innych rozwiązań w celu nagrania lub utrwalenia przebiegu Walidacji lub zadań Walidacyjnych.</w:t>
      </w:r>
    </w:p>
    <w:p w14:paraId="20B28D1A" w14:textId="77777777" w:rsidR="007E34F9" w:rsidRDefault="007E34F9" w:rsidP="007E34F9">
      <w:pPr>
        <w:numPr>
          <w:ilvl w:val="3"/>
          <w:numId w:val="19"/>
        </w:numPr>
        <w:tabs>
          <w:tab w:val="clear" w:pos="2880"/>
          <w:tab w:val="num" w:pos="3261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 xml:space="preserve">W trakcie walidacji stacjonarnej należy korzystać ze sprzętu TIK oraz książek lub danych/materiałów zapewnionych przez Instytucję Certyfikującą. W trakcie walidacji online należy korzystać z własnego sprzętu TIK oraz </w:t>
      </w:r>
      <w:proofErr w:type="spellStart"/>
      <w:r w:rsidRPr="003347CA">
        <w:rPr>
          <w:rFonts w:ascii="Poppins" w:hAnsi="Poppins" w:cs="Poppins"/>
          <w:lang w:val="pl-PL"/>
        </w:rPr>
        <w:t>zdigitalizowanych</w:t>
      </w:r>
      <w:proofErr w:type="spellEnd"/>
      <w:r w:rsidRPr="003347CA">
        <w:rPr>
          <w:rFonts w:ascii="Poppins" w:hAnsi="Poppins" w:cs="Poppins"/>
          <w:lang w:val="pl-PL"/>
        </w:rPr>
        <w:t xml:space="preserve"> książek oraz danych zapewnionych przez Instytucję Certyfikującą. Możliwe jest sprawdzenie otwartych kart na komputerze osoby przystępującej do Walidacji (za pomocą opcji “Udostępnij ekran”). </w:t>
      </w:r>
    </w:p>
    <w:p w14:paraId="7CDBE15A" w14:textId="77777777" w:rsidR="007E34F9" w:rsidRDefault="007E34F9" w:rsidP="007E34F9">
      <w:pPr>
        <w:numPr>
          <w:ilvl w:val="3"/>
          <w:numId w:val="19"/>
        </w:numPr>
        <w:tabs>
          <w:tab w:val="clear" w:pos="2880"/>
          <w:tab w:val="num" w:pos="3261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>Zabronione jest używanie aparatów telefonicznych lub jakichkolwiek innych urządzeń telekomunikacyjnych, analogowych, elektronicznych lub elektrycznych w celu zarejestrowania przebiegu Walidacji i zadań Walidacyjnych. Zabronione jest używanie oprogramowania służącego utrwalaniu obrazu i/lub dźwięku na ekranie komputera (w czasie Walidacji online). Nagrywanie i udostępnienie takiego nagrania w</w:t>
      </w:r>
      <w:r>
        <w:rPr>
          <w:rFonts w:ascii="Poppins" w:hAnsi="Poppins" w:cs="Poppins"/>
          <w:lang w:val="pl-PL"/>
        </w:rPr>
        <w:t> </w:t>
      </w:r>
      <w:r w:rsidRPr="003347CA">
        <w:rPr>
          <w:rFonts w:ascii="Poppins" w:hAnsi="Poppins" w:cs="Poppins"/>
          <w:lang w:val="pl-PL"/>
        </w:rPr>
        <w:t>jakiejkolwiek formie (transkrypcja, obraz, dźwięk, nagranie audio-video i inne) zagrożone jest karą w wysokości 120 tysięcy złotych (120 000 PLN). </w:t>
      </w:r>
    </w:p>
    <w:p w14:paraId="1A6141C5" w14:textId="77777777" w:rsidR="007E34F9" w:rsidRPr="003347CA" w:rsidRDefault="007E34F9" w:rsidP="007E34F9">
      <w:pPr>
        <w:numPr>
          <w:ilvl w:val="3"/>
          <w:numId w:val="19"/>
        </w:numPr>
        <w:tabs>
          <w:tab w:val="clear" w:pos="2880"/>
          <w:tab w:val="num" w:pos="3261"/>
        </w:tabs>
        <w:ind w:left="1418"/>
        <w:jc w:val="both"/>
        <w:rPr>
          <w:rFonts w:ascii="Poppins" w:hAnsi="Poppins" w:cs="Poppins"/>
          <w:lang w:val="pl-PL"/>
        </w:rPr>
      </w:pPr>
      <w:r w:rsidRPr="003347CA">
        <w:rPr>
          <w:rFonts w:ascii="Poppins" w:hAnsi="Poppins" w:cs="Poppins"/>
          <w:lang w:val="pl-PL"/>
        </w:rPr>
        <w:t xml:space="preserve">W przypadku Walidacji stacjonarnej po wejściu na salę, egzaminowany zajmuje miejsce na sali egzaminacyjnej. W czasie Walidacji online osoba egzaminowana zajmuje miejsce przed komputerem z włączonym mikrofonem i kamerą. Zabrania się wyłączania mikrofonu lub kamery. </w:t>
      </w:r>
      <w:r w:rsidRPr="003347CA">
        <w:rPr>
          <w:rFonts w:ascii="Poppins" w:hAnsi="Poppins" w:cs="Poppins"/>
          <w:lang w:val="pl-PL"/>
        </w:rPr>
        <w:lastRenderedPageBreak/>
        <w:t>Wyjątkiem są sytuacje, w których członek Komisji Walidacyjnej wydaje polecenie wyciszenia mikrofonu. </w:t>
      </w:r>
    </w:p>
    <w:p w14:paraId="2024D0A6" w14:textId="77777777" w:rsidR="007E34F9" w:rsidRDefault="007E34F9" w:rsidP="007E34F9">
      <w:pPr>
        <w:pStyle w:val="ListParagraph"/>
        <w:numPr>
          <w:ilvl w:val="2"/>
          <w:numId w:val="19"/>
        </w:numPr>
        <w:tabs>
          <w:tab w:val="clear" w:pos="2160"/>
          <w:tab w:val="num" w:pos="2410"/>
        </w:tabs>
        <w:ind w:left="426" w:hanging="426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W trakcie Walidacji zdający powinien na bieżąco zgłaszać uwagi do przebiegu Walidacji, które uniemożliwiają lub utrudniają uczestnictwo w Walidacji. Przedstawiciel Komisji Walidacyjnej odnotuje zgłoszenie w protokole przeprowadzenia Walidacji. </w:t>
      </w:r>
    </w:p>
    <w:p w14:paraId="3F653EFB" w14:textId="77777777" w:rsidR="007E34F9" w:rsidRDefault="007E34F9" w:rsidP="007E34F9">
      <w:pPr>
        <w:pStyle w:val="ListParagraph"/>
        <w:numPr>
          <w:ilvl w:val="2"/>
          <w:numId w:val="19"/>
        </w:numPr>
        <w:tabs>
          <w:tab w:val="clear" w:pos="2160"/>
          <w:tab w:val="num" w:pos="2410"/>
        </w:tabs>
        <w:ind w:left="426" w:hanging="426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Walidacja kończy się:</w:t>
      </w:r>
    </w:p>
    <w:p w14:paraId="2A2DF262" w14:textId="77777777" w:rsidR="007E34F9" w:rsidRDefault="007E34F9" w:rsidP="007E34F9">
      <w:pPr>
        <w:pStyle w:val="ListParagraph"/>
        <w:numPr>
          <w:ilvl w:val="3"/>
          <w:numId w:val="19"/>
        </w:numPr>
        <w:tabs>
          <w:tab w:val="clear" w:pos="2880"/>
          <w:tab w:val="num" w:pos="2977"/>
        </w:tabs>
        <w:ind w:left="1418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Z chwilą uzupełnienia testu online i ukończenia części praktycznej Walidacji przez Kandydata;</w:t>
      </w:r>
    </w:p>
    <w:p w14:paraId="3FB87337" w14:textId="77777777" w:rsidR="007E34F9" w:rsidRPr="00774D5F" w:rsidRDefault="007E34F9" w:rsidP="007E34F9">
      <w:pPr>
        <w:pStyle w:val="ListParagraph"/>
        <w:numPr>
          <w:ilvl w:val="3"/>
          <w:numId w:val="19"/>
        </w:numPr>
        <w:tabs>
          <w:tab w:val="clear" w:pos="2880"/>
          <w:tab w:val="num" w:pos="2977"/>
        </w:tabs>
        <w:ind w:left="1418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Wraz z upłynięciem czasu przeznaczonego na Walidację (45 minut na test teoretyczny i 120 minut na część praktyczną Walidacji); przy czym odliczany czas Walidacji rozpoczyna się z momentem ogłoszenia czasu rozpoczęcia przez Komisję;</w:t>
      </w:r>
    </w:p>
    <w:p w14:paraId="2228E81D" w14:textId="77777777" w:rsidR="007E34F9" w:rsidRDefault="007E34F9" w:rsidP="007E34F9">
      <w:pPr>
        <w:pStyle w:val="ListParagraph"/>
        <w:numPr>
          <w:ilvl w:val="2"/>
          <w:numId w:val="19"/>
        </w:numPr>
        <w:tabs>
          <w:tab w:val="clear" w:pos="2160"/>
          <w:tab w:val="num" w:pos="2552"/>
        </w:tabs>
        <w:ind w:left="426" w:hanging="426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Sytuacje, w którym może dojść do przerwania lub zakończenia Walidacji bez możliwości uzyskania pozytywnego wyniku Walidacji:</w:t>
      </w:r>
    </w:p>
    <w:p w14:paraId="165D5FED" w14:textId="77777777" w:rsidR="007E34F9" w:rsidRDefault="007E34F9" w:rsidP="007E34F9">
      <w:pPr>
        <w:pStyle w:val="ListParagraph"/>
        <w:numPr>
          <w:ilvl w:val="3"/>
          <w:numId w:val="19"/>
        </w:numPr>
        <w:tabs>
          <w:tab w:val="clear" w:pos="2880"/>
          <w:tab w:val="num" w:pos="3261"/>
        </w:tabs>
        <w:ind w:left="1418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Jeśli Kandydat w czasie trwania Walidacji używa aparatu urządzeń telekomunikacyjnych, elektronicznych, analogowych i elektrycznych, aplikacji i oprogramowania pozwalających rejestrować obraz lub dźwięk i w jakikolwiek sposób utrwala przebieg Walidacji lub treść pytań egzaminacyjnych. </w:t>
      </w:r>
    </w:p>
    <w:p w14:paraId="1735D434" w14:textId="77777777" w:rsidR="007E34F9" w:rsidRDefault="007E34F9" w:rsidP="007E34F9">
      <w:pPr>
        <w:pStyle w:val="ListParagraph"/>
        <w:numPr>
          <w:ilvl w:val="3"/>
          <w:numId w:val="19"/>
        </w:numPr>
        <w:tabs>
          <w:tab w:val="clear" w:pos="2880"/>
          <w:tab w:val="num" w:pos="3261"/>
        </w:tabs>
        <w:ind w:left="1418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Jeżeli Kandydat w czasie Walidacji rozwiązuje test egzaminacyjny niesamodzielnie lub porozumiewa się z innymi egzaminowanymi (o ile nie jest to przewidziane i wyraźnie zakomunikowane przez Komisję walidacyjną w zadaniu).</w:t>
      </w:r>
    </w:p>
    <w:p w14:paraId="071A7ED9" w14:textId="77777777" w:rsidR="007E34F9" w:rsidRDefault="007E34F9" w:rsidP="007E34F9">
      <w:pPr>
        <w:pStyle w:val="ListParagraph"/>
        <w:numPr>
          <w:ilvl w:val="3"/>
          <w:numId w:val="19"/>
        </w:numPr>
        <w:tabs>
          <w:tab w:val="clear" w:pos="2880"/>
          <w:tab w:val="num" w:pos="3261"/>
        </w:tabs>
        <w:ind w:left="1418"/>
        <w:jc w:val="both"/>
        <w:rPr>
          <w:rFonts w:ascii="Poppins" w:hAnsi="Poppins" w:cs="Poppins"/>
          <w:lang w:val="pl-PL"/>
        </w:rPr>
      </w:pPr>
      <w:r w:rsidRPr="00774D5F">
        <w:rPr>
          <w:rFonts w:ascii="Poppins" w:hAnsi="Poppins" w:cs="Poppins"/>
          <w:lang w:val="pl-PL"/>
        </w:rPr>
        <w:t>Jeżeli Kandydat w jakikolwiek inny sposób zakłóca przebieg Walidacji.</w:t>
      </w:r>
    </w:p>
    <w:p w14:paraId="3D4F00A8" w14:textId="1E8107E7" w:rsidR="007E34F9" w:rsidRPr="007E34F9" w:rsidRDefault="007E34F9" w:rsidP="007E34F9">
      <w:pPr>
        <w:jc w:val="center"/>
        <w:rPr>
          <w:rFonts w:ascii="Poppins" w:hAnsi="Poppins" w:cs="Poppins"/>
          <w:b/>
          <w:bCs/>
          <w:u w:val="single"/>
          <w:lang w:val="pl-PL"/>
        </w:rPr>
      </w:pPr>
      <w:r w:rsidRPr="00774D5F">
        <w:rPr>
          <w:rFonts w:ascii="Poppins" w:hAnsi="Poppins" w:cs="Poppins"/>
          <w:lang w:val="pl-PL"/>
        </w:rPr>
        <w:t>Przebieg Walidacji oraz pytania i odpowiedzi są poufne. Kandydaci nie mogą ich utrwalać, ujawniać ani omawiać przed, w trakcie ani po Walidacji. </w:t>
      </w:r>
    </w:p>
    <w:sectPr w:rsidR="007E34F9" w:rsidRPr="007E34F9" w:rsidSect="005939C4">
      <w:footerReference w:type="default" r:id="rId8"/>
      <w:pgSz w:w="11906" w:h="16838"/>
      <w:pgMar w:top="1417" w:right="991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55A58" w14:textId="77777777" w:rsidR="005939C4" w:rsidRDefault="005939C4" w:rsidP="00300290">
      <w:pPr>
        <w:spacing w:after="0" w:line="240" w:lineRule="auto"/>
      </w:pPr>
      <w:r>
        <w:separator/>
      </w:r>
    </w:p>
  </w:endnote>
  <w:endnote w:type="continuationSeparator" w:id="0">
    <w:p w14:paraId="7A21B468" w14:textId="77777777" w:rsidR="005939C4" w:rsidRDefault="005939C4" w:rsidP="0030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EE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718B" w14:textId="1E37ECE2" w:rsidR="00300290" w:rsidRPr="00D22A52" w:rsidRDefault="00300290" w:rsidP="00300290">
    <w:pPr>
      <w:pStyle w:val="Footer"/>
      <w:rPr>
        <w:rFonts w:ascii="Poppins" w:hAnsi="Poppins" w:cs="Poppins"/>
        <w:b/>
        <w:bCs/>
        <w:sz w:val="18"/>
        <w:szCs w:val="18"/>
        <w:lang w:val="pl-PL"/>
      </w:rPr>
    </w:pP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Kombinat Wiedzy, ul. Legionowa 42B, 05-270 Marki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Tel.: 515-551-650   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     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 xml:space="preserve">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   </w:t>
    </w:r>
    <w:r>
      <w:rPr>
        <w:rFonts w:ascii="Poppins" w:hAnsi="Poppins" w:cs="Poppins"/>
        <w:b/>
        <w:bCs/>
        <w:noProof/>
        <w:sz w:val="18"/>
        <w:szCs w:val="18"/>
        <w:lang w:val="pl-PL"/>
      </w:rPr>
      <w:t xml:space="preserve">  </w:t>
    </w:r>
    <w:r w:rsidRPr="00D22A52">
      <w:rPr>
        <w:rFonts w:ascii="Poppins" w:hAnsi="Poppins" w:cs="Poppins"/>
        <w:b/>
        <w:bCs/>
        <w:noProof/>
        <w:sz w:val="18"/>
        <w:szCs w:val="18"/>
        <w:lang w:val="pl-PL"/>
      </w:rPr>
      <w:t>NIP: 655-18-64-87</w:t>
    </w:r>
  </w:p>
  <w:p w14:paraId="069861A7" w14:textId="77777777" w:rsidR="00300290" w:rsidRPr="00300290" w:rsidRDefault="00300290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2F48E" w14:textId="77777777" w:rsidR="005939C4" w:rsidRDefault="005939C4" w:rsidP="00300290">
      <w:pPr>
        <w:spacing w:after="0" w:line="240" w:lineRule="auto"/>
      </w:pPr>
      <w:r>
        <w:separator/>
      </w:r>
    </w:p>
  </w:footnote>
  <w:footnote w:type="continuationSeparator" w:id="0">
    <w:p w14:paraId="2ABBD240" w14:textId="77777777" w:rsidR="005939C4" w:rsidRDefault="005939C4" w:rsidP="003002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74C0D"/>
    <w:multiLevelType w:val="multilevel"/>
    <w:tmpl w:val="8CFAF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5F5F66"/>
    <w:multiLevelType w:val="multilevel"/>
    <w:tmpl w:val="0D4A2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A90EFC"/>
    <w:multiLevelType w:val="multilevel"/>
    <w:tmpl w:val="FF04F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B4EF7"/>
    <w:multiLevelType w:val="multilevel"/>
    <w:tmpl w:val="3040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D3340"/>
    <w:multiLevelType w:val="multilevel"/>
    <w:tmpl w:val="C55E3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C24461"/>
    <w:multiLevelType w:val="multilevel"/>
    <w:tmpl w:val="054EE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8C197F"/>
    <w:multiLevelType w:val="multilevel"/>
    <w:tmpl w:val="A3A0B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71161"/>
    <w:multiLevelType w:val="multilevel"/>
    <w:tmpl w:val="C034F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D36EC8"/>
    <w:multiLevelType w:val="multilevel"/>
    <w:tmpl w:val="9C247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E834EC"/>
    <w:multiLevelType w:val="multilevel"/>
    <w:tmpl w:val="E68AB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103733"/>
    <w:multiLevelType w:val="multilevel"/>
    <w:tmpl w:val="AFD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C26AB2"/>
    <w:multiLevelType w:val="multilevel"/>
    <w:tmpl w:val="FFEA7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80E5056"/>
    <w:multiLevelType w:val="multilevel"/>
    <w:tmpl w:val="6BCAA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BF4F2D"/>
    <w:multiLevelType w:val="multilevel"/>
    <w:tmpl w:val="85A22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EA0083"/>
    <w:multiLevelType w:val="multilevel"/>
    <w:tmpl w:val="7BDC1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235EF"/>
    <w:multiLevelType w:val="multilevel"/>
    <w:tmpl w:val="9AD09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DC1FD5"/>
    <w:multiLevelType w:val="multilevel"/>
    <w:tmpl w:val="E52C5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DE23AC9"/>
    <w:multiLevelType w:val="multilevel"/>
    <w:tmpl w:val="BF8A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D9D465C"/>
    <w:multiLevelType w:val="multilevel"/>
    <w:tmpl w:val="EBCA2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155891">
    <w:abstractNumId w:val="7"/>
  </w:num>
  <w:num w:numId="2" w16cid:durableId="213469110">
    <w:abstractNumId w:val="3"/>
  </w:num>
  <w:num w:numId="3" w16cid:durableId="2052799772">
    <w:abstractNumId w:val="14"/>
  </w:num>
  <w:num w:numId="4" w16cid:durableId="1242714791">
    <w:abstractNumId w:val="4"/>
  </w:num>
  <w:num w:numId="5" w16cid:durableId="1393231934">
    <w:abstractNumId w:val="0"/>
  </w:num>
  <w:num w:numId="6" w16cid:durableId="1295870321">
    <w:abstractNumId w:val="13"/>
  </w:num>
  <w:num w:numId="7" w16cid:durableId="167212521">
    <w:abstractNumId w:val="16"/>
  </w:num>
  <w:num w:numId="8" w16cid:durableId="1701471083">
    <w:abstractNumId w:val="6"/>
  </w:num>
  <w:num w:numId="9" w16cid:durableId="805007296">
    <w:abstractNumId w:val="12"/>
  </w:num>
  <w:num w:numId="10" w16cid:durableId="1992950578">
    <w:abstractNumId w:val="11"/>
  </w:num>
  <w:num w:numId="11" w16cid:durableId="298921162">
    <w:abstractNumId w:val="9"/>
  </w:num>
  <w:num w:numId="12" w16cid:durableId="2022704116">
    <w:abstractNumId w:val="17"/>
  </w:num>
  <w:num w:numId="13" w16cid:durableId="1016419495">
    <w:abstractNumId w:val="8"/>
  </w:num>
  <w:num w:numId="14" w16cid:durableId="137498500">
    <w:abstractNumId w:val="10"/>
  </w:num>
  <w:num w:numId="15" w16cid:durableId="2086561692">
    <w:abstractNumId w:val="5"/>
  </w:num>
  <w:num w:numId="16" w16cid:durableId="1771049609">
    <w:abstractNumId w:val="15"/>
  </w:num>
  <w:num w:numId="17" w16cid:durableId="1802190137">
    <w:abstractNumId w:val="1"/>
  </w:num>
  <w:num w:numId="18" w16cid:durableId="59138988">
    <w:abstractNumId w:val="2"/>
  </w:num>
  <w:num w:numId="19" w16cid:durableId="17397900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C7E"/>
    <w:rsid w:val="00043F09"/>
    <w:rsid w:val="00251388"/>
    <w:rsid w:val="002B29C7"/>
    <w:rsid w:val="00300290"/>
    <w:rsid w:val="00486C1C"/>
    <w:rsid w:val="004C2E89"/>
    <w:rsid w:val="00507FAA"/>
    <w:rsid w:val="005939C4"/>
    <w:rsid w:val="007E34F9"/>
    <w:rsid w:val="007F5CC8"/>
    <w:rsid w:val="00A5395F"/>
    <w:rsid w:val="00AD30E2"/>
    <w:rsid w:val="00AF7B1A"/>
    <w:rsid w:val="00B56B71"/>
    <w:rsid w:val="00C454E5"/>
    <w:rsid w:val="00D83C7E"/>
    <w:rsid w:val="00E22607"/>
    <w:rsid w:val="00EA4619"/>
    <w:rsid w:val="00EA71E2"/>
    <w:rsid w:val="00F6417B"/>
    <w:rsid w:val="00FD47E6"/>
    <w:rsid w:val="00FE4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86EE4"/>
  <w15:chartTrackingRefBased/>
  <w15:docId w15:val="{1A6AF17D-975C-4FA4-9AB5-0221D423E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3C7E"/>
  </w:style>
  <w:style w:type="paragraph" w:styleId="Heading1">
    <w:name w:val="heading 1"/>
    <w:basedOn w:val="Normal"/>
    <w:next w:val="Normal"/>
    <w:link w:val="Heading1Char"/>
    <w:uiPriority w:val="9"/>
    <w:qFormat/>
    <w:rsid w:val="00D83C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3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3C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3C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3C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3C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3C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3C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3C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C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3C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3C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3C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3C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3C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3C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3C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3C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3C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3C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3C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3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3C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3C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3C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3C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3C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3C7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290"/>
  </w:style>
  <w:style w:type="paragraph" w:styleId="Footer">
    <w:name w:val="footer"/>
    <w:basedOn w:val="Normal"/>
    <w:link w:val="FooterChar"/>
    <w:uiPriority w:val="99"/>
    <w:unhideWhenUsed/>
    <w:rsid w:val="003002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2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4381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Frączek-Broda</dc:creator>
  <cp:keywords/>
  <dc:description/>
  <cp:lastModifiedBy>Joanna Frączek-Broda</cp:lastModifiedBy>
  <cp:revision>2</cp:revision>
  <dcterms:created xsi:type="dcterms:W3CDTF">2024-03-05T15:27:00Z</dcterms:created>
  <dcterms:modified xsi:type="dcterms:W3CDTF">2024-03-05T15:27:00Z</dcterms:modified>
</cp:coreProperties>
</file>